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40C" w14:textId="7133FA7D" w:rsidR="002E654E" w:rsidRDefault="000E6EDF" w:rsidP="002E654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</w:pPr>
      <w:r w:rsidRPr="000B3499">
        <w:rPr>
          <w:noProof/>
        </w:rPr>
        <w:drawing>
          <wp:inline distT="0" distB="0" distL="0" distR="0" wp14:anchorId="721D86A4" wp14:editId="4284049F">
            <wp:extent cx="6677025" cy="128143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FB92" w14:textId="0D9CB836" w:rsidR="002E654E" w:rsidRPr="002E654E" w:rsidRDefault="002E654E" w:rsidP="002E654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 xml:space="preserve">AVISO DE </w:t>
      </w:r>
      <w:r w:rsidR="000E6EDF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>cancelamento</w:t>
      </w:r>
      <w:r w:rsidRPr="002E654E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 xml:space="preserve"> DE LICITAÇÃO </w:t>
      </w:r>
    </w:p>
    <w:p w14:paraId="1076E8E8" w14:textId="22F1105E" w:rsidR="002E654E" w:rsidRPr="002E654E" w:rsidRDefault="002E654E" w:rsidP="002E65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color w:val="162937"/>
          <w:sz w:val="24"/>
          <w:szCs w:val="24"/>
          <w:lang w:eastAsia="pt-BR"/>
        </w:rPr>
        <w:t>REGÃO PRESENCIAL nº 61/2021</w:t>
      </w:r>
      <w:r w:rsidRPr="002E654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</w:p>
    <w:p w14:paraId="3CD1D018" w14:textId="77777777" w:rsidR="002E654E" w:rsidRPr="002E654E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b/>
          <w:bCs/>
          <w:i/>
          <w:lang w:eastAsia="pt-BR"/>
        </w:rPr>
      </w:pPr>
      <w:r w:rsidRPr="002E654E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Objeto: </w:t>
      </w:r>
      <w:bookmarkStart w:id="0" w:name="_Hlk42593543"/>
      <w:r w:rsidRPr="002E654E">
        <w:rPr>
          <w:rFonts w:ascii="Arial" w:eastAsia="Times New Roman" w:hAnsi="Arial" w:cs="Arial"/>
          <w:b/>
          <w:bCs/>
          <w:i/>
          <w:lang w:eastAsia="pt-BR"/>
        </w:rPr>
        <w:t>CONTRATAÇÃO DE SERVIÇOS TÉCNICOS PROFISSIONAIS DE STFC E LINK IP E DOS DEMAIS SERVIÇOS A ELES RELACIONADOS PARA O CISOP</w:t>
      </w:r>
      <w:bookmarkEnd w:id="0"/>
      <w:r w:rsidRPr="002E654E">
        <w:rPr>
          <w:rFonts w:ascii="Arial" w:eastAsia="Times New Roman" w:hAnsi="Arial" w:cs="Arial"/>
          <w:b/>
          <w:bCs/>
          <w:i/>
          <w:lang w:eastAsia="pt-BR"/>
        </w:rPr>
        <w:t>.</w:t>
      </w:r>
    </w:p>
    <w:p w14:paraId="5828EAF4" w14:textId="77777777" w:rsidR="002E654E" w:rsidRPr="002E654E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CA825C" w14:textId="77777777" w:rsidR="002E654E" w:rsidRPr="002E654E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7D697" w14:textId="26233F9D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O Departamento de Licitações e Compras do CISOP – Consórcio Intermunicipal de Saúde do Oeste do Paraná, por seu Pregoeiro Sr. Gilmar Antonio Cozer, no uso de suas atribuições, torna público que decide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CANCELAR</w:t>
      </w: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o certame referente ao Edital do Pregão Presencial 61/2021 para revisão e retificação do Termo de Referência e Edital. </w:t>
      </w:r>
    </w:p>
    <w:p w14:paraId="59F05085" w14:textId="5CB7D308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novo processo 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>será divulgad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 na forma da Lei.</w:t>
      </w:r>
    </w:p>
    <w:p w14:paraId="734DED35" w14:textId="77777777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</w:p>
    <w:p w14:paraId="0F9203DE" w14:textId="77777777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</w:p>
    <w:p w14:paraId="6FAB07A1" w14:textId="77777777" w:rsidR="002E654E" w:rsidRPr="002E654E" w:rsidRDefault="002E654E" w:rsidP="002E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>Gilmar Antonio Cozer</w:t>
      </w:r>
    </w:p>
    <w:p w14:paraId="0F509D3C" w14:textId="77777777" w:rsidR="002E654E" w:rsidRPr="002E654E" w:rsidRDefault="002E654E" w:rsidP="002E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>Pregoeiro</w:t>
      </w:r>
    </w:p>
    <w:p w14:paraId="1FBDA782" w14:textId="5053B0CE" w:rsidR="00F16DEB" w:rsidRDefault="00F16DEB"/>
    <w:sectPr w:rsidR="00F16DEB" w:rsidSect="000E6E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87"/>
    <w:rsid w:val="000E6EDF"/>
    <w:rsid w:val="002E654E"/>
    <w:rsid w:val="00537F87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31B"/>
  <w15:chartTrackingRefBased/>
  <w15:docId w15:val="{55801678-F444-427C-A704-4A019C9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3</cp:revision>
  <dcterms:created xsi:type="dcterms:W3CDTF">2021-11-09T18:36:00Z</dcterms:created>
  <dcterms:modified xsi:type="dcterms:W3CDTF">2021-11-09T18:39:00Z</dcterms:modified>
</cp:coreProperties>
</file>